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B87" w:rsidRPr="00F40B87" w:rsidRDefault="00F40B87" w:rsidP="00F40B87">
      <w:pPr>
        <w:tabs>
          <w:tab w:val="left" w:pos="2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40B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ФЕДЕРАЛЬНОЕ БЮДЖЕТНОЕ УЧРЕЖДЕНИЕ</w:t>
      </w:r>
    </w:p>
    <w:p w:rsidR="00F40B87" w:rsidRPr="00F40B87" w:rsidRDefault="00F40B87" w:rsidP="00F40B87">
      <w:pPr>
        <w:tabs>
          <w:tab w:val="left" w:pos="2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0B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«ТЕРРИТОРИАЛЬНЫЙ ФОНД ГЕОЛОГИЧЕСКОЙ ИНФОРМАЦИИ </w:t>
      </w:r>
      <w:r w:rsidRPr="00F40B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  <w:t>ПО СИБИРСКОМУ ФЕДЕРАЛЬНОМУ ОКРУГУ»</w:t>
      </w:r>
    </w:p>
    <w:p w:rsidR="00F40B87" w:rsidRPr="00F40B87" w:rsidRDefault="00F40B87" w:rsidP="00F40B87">
      <w:pPr>
        <w:tabs>
          <w:tab w:val="left" w:pos="2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40B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(ФБУ «ТФГИ по Сибирскому федеральному округу»)</w:t>
      </w:r>
    </w:p>
    <w:p w:rsidR="00F40B87" w:rsidRPr="00F40B87" w:rsidRDefault="00F40B87" w:rsidP="00F40B8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F40B8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F59123" wp14:editId="07CDA1E4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6172200" cy="457200"/>
                <wp:effectExtent l="0" t="0" r="38100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72200" cy="457200"/>
                          <a:chOff x="0" y="0"/>
                          <a:chExt cx="9603" cy="174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47"/>
                            <a:ext cx="9576" cy="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B87" w:rsidRDefault="00F40B87" w:rsidP="00F40B87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603" cy="1089"/>
                            <a:chOff x="0" y="0"/>
                            <a:chExt cx="9603" cy="1089"/>
                          </a:xfrm>
                        </wpg:grpSpPr>
                        <wps:wsp>
                          <wps:cNvPr id="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" y="0"/>
                              <a:ext cx="954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0B87" w:rsidRDefault="00F40B87" w:rsidP="00F40B8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089"/>
                              <a:ext cx="9576" cy="0"/>
                            </a:xfrm>
                            <a:prstGeom prst="line">
                              <a:avLst/>
                            </a:prstGeom>
                            <a:noFill/>
                            <a:ln w="57150" cmpd="thinThick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59123" id="Группа 1" o:spid="_x0000_s1026" style="position:absolute;left:0;text-align:left;margin-left:-9pt;margin-top:7.6pt;width:486pt;height:36pt;z-index:251659264" coordsize="9603,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top:1247;width:9576;height: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p w:rsidR="00F40B87" w:rsidRDefault="00F40B87" w:rsidP="00F40B87"/>
                    </w:txbxContent>
                  </v:textbox>
                </v:shape>
                <v:group id="Group 4" o:spid="_x0000_s1028" style="position:absolute;width:9603;height:1089" coordsize="9603,1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5" o:spid="_x0000_s1029" type="#_x0000_t202" style="position:absolute;left:63;width:954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F40B87" w:rsidRDefault="00F40B87" w:rsidP="00F40B87"/>
                      </w:txbxContent>
                    </v:textbox>
                  </v:shape>
                  <v:line id="Line 6" o:spid="_x0000_s1030" style="position:absolute;visibility:visible;mso-wrap-style:square" from="0,1089" to="9576,1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" strokeweight="4.5pt">
                    <v:stroke linestyle="thinThick"/>
                  </v:line>
                </v:group>
              </v:group>
            </w:pict>
          </mc:Fallback>
        </mc:AlternateContent>
      </w:r>
    </w:p>
    <w:p w:rsidR="00F40B87" w:rsidRPr="00F40B87" w:rsidRDefault="00F40B87" w:rsidP="00F40B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40B87" w:rsidRPr="00F40B87" w:rsidRDefault="00F40B87" w:rsidP="00F40B8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40B87" w:rsidRPr="00F40B87" w:rsidRDefault="00F40B87" w:rsidP="00F40B8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40B87" w:rsidRPr="00F40B87" w:rsidRDefault="00F40B87" w:rsidP="00F40B87">
      <w:pPr>
        <w:spacing w:before="180"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40B8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 Р И К А З</w:t>
      </w:r>
    </w:p>
    <w:p w:rsidR="00F40B87" w:rsidRPr="00F40B87" w:rsidRDefault="00F40B87" w:rsidP="00F40B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3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9"/>
        <w:gridCol w:w="4338"/>
        <w:gridCol w:w="1843"/>
      </w:tblGrid>
      <w:tr w:rsidR="00F40B87" w:rsidRPr="00F40B87" w:rsidTr="00390C47">
        <w:tc>
          <w:tcPr>
            <w:tcW w:w="3118" w:type="dxa"/>
            <w:hideMark/>
          </w:tcPr>
          <w:p w:rsidR="00F40B87" w:rsidRPr="00F40B87" w:rsidRDefault="00F40B87" w:rsidP="00F40B87">
            <w:pPr>
              <w:keepNext/>
              <w:spacing w:after="0" w:line="252" w:lineRule="auto"/>
              <w:jc w:val="both"/>
              <w:outlineLvl w:val="1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40B87">
              <w:rPr>
                <w:rFonts w:ascii="Times New Roman" w:eastAsia="Calibri" w:hAnsi="Times New Roman" w:cs="Times New Roman"/>
                <w:sz w:val="25"/>
                <w:szCs w:val="25"/>
              </w:rPr>
              <w:t>«</w:t>
            </w:r>
            <w:r w:rsidR="00D44519">
              <w:rPr>
                <w:rFonts w:ascii="Times New Roman" w:eastAsia="Calibri" w:hAnsi="Times New Roman" w:cs="Times New Roman"/>
                <w:sz w:val="25"/>
                <w:szCs w:val="25"/>
              </w:rPr>
              <w:t>25</w:t>
            </w:r>
            <w:r w:rsidRPr="00F40B87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» </w:t>
            </w:r>
            <w:r w:rsidR="00D44519">
              <w:rPr>
                <w:rFonts w:ascii="Times New Roman" w:eastAsia="Calibri" w:hAnsi="Times New Roman" w:cs="Times New Roman"/>
                <w:sz w:val="25"/>
                <w:szCs w:val="25"/>
              </w:rPr>
              <w:t>декабря</w:t>
            </w:r>
            <w:r w:rsidRPr="00F40B87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202</w:t>
            </w:r>
            <w:r w:rsidR="00D44519">
              <w:rPr>
                <w:rFonts w:ascii="Times New Roman" w:eastAsia="Calibri" w:hAnsi="Times New Roman" w:cs="Times New Roman"/>
                <w:sz w:val="25"/>
                <w:szCs w:val="25"/>
              </w:rPr>
              <w:t>3</w:t>
            </w:r>
            <w:r w:rsidR="00334145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</w:t>
            </w:r>
            <w:r w:rsidRPr="00F40B87">
              <w:rPr>
                <w:rFonts w:ascii="Times New Roman" w:eastAsia="Calibri" w:hAnsi="Times New Roman" w:cs="Times New Roman"/>
                <w:sz w:val="25"/>
                <w:szCs w:val="25"/>
              </w:rPr>
              <w:t>г.</w:t>
            </w:r>
          </w:p>
        </w:tc>
        <w:tc>
          <w:tcPr>
            <w:tcW w:w="4338" w:type="dxa"/>
          </w:tcPr>
          <w:p w:rsidR="00F40B87" w:rsidRPr="00F40B87" w:rsidRDefault="00F40B87" w:rsidP="00F40B87">
            <w:pPr>
              <w:keepNext/>
              <w:spacing w:after="0" w:line="252" w:lineRule="auto"/>
              <w:jc w:val="right"/>
              <w:outlineLvl w:val="1"/>
              <w:rPr>
                <w:rFonts w:ascii="Times New Roman" w:eastAsia="Calibri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hideMark/>
          </w:tcPr>
          <w:p w:rsidR="00F40B87" w:rsidRPr="00F40B87" w:rsidRDefault="00F40B87" w:rsidP="00F40B87">
            <w:pPr>
              <w:keepNext/>
              <w:spacing w:after="0" w:line="252" w:lineRule="auto"/>
              <w:jc w:val="both"/>
              <w:outlineLvl w:val="1"/>
              <w:rPr>
                <w:rFonts w:ascii="Times New Roman" w:eastAsia="Calibri" w:hAnsi="Times New Roman" w:cs="Times New Roman"/>
                <w:sz w:val="25"/>
                <w:szCs w:val="25"/>
              </w:rPr>
            </w:pPr>
            <w:r w:rsidRPr="00F40B87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№ </w:t>
            </w:r>
          </w:p>
        </w:tc>
      </w:tr>
    </w:tbl>
    <w:p w:rsidR="00F40B87" w:rsidRPr="00F40B87" w:rsidRDefault="00F40B87" w:rsidP="00F40B87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F40B87" w:rsidRPr="00F40B87" w:rsidRDefault="00F40B87" w:rsidP="00F40B87">
      <w:pPr>
        <w:spacing w:after="0" w:line="240" w:lineRule="auto"/>
        <w:jc w:val="center"/>
        <w:rPr>
          <w:rFonts w:ascii="Times New Roman" w:eastAsia="Calibri" w:hAnsi="Times New Roman" w:cs="Times New Roman"/>
          <w:sz w:val="25"/>
          <w:szCs w:val="25"/>
          <w:lang w:eastAsia="ru-RU"/>
        </w:rPr>
      </w:pPr>
      <w:r w:rsidRPr="00F40B87">
        <w:rPr>
          <w:rFonts w:ascii="Times New Roman" w:eastAsia="Calibri" w:hAnsi="Times New Roman" w:cs="Times New Roman"/>
          <w:sz w:val="25"/>
          <w:szCs w:val="25"/>
          <w:lang w:eastAsia="ru-RU"/>
        </w:rPr>
        <w:t>г. Новосибирск</w:t>
      </w:r>
    </w:p>
    <w:p w:rsidR="00F40B87" w:rsidRPr="00F40B87" w:rsidRDefault="00F40B87" w:rsidP="00F40B87">
      <w:pPr>
        <w:tabs>
          <w:tab w:val="left" w:pos="709"/>
        </w:tabs>
        <w:spacing w:after="0" w:line="240" w:lineRule="auto"/>
        <w:ind w:right="268"/>
        <w:rPr>
          <w:rFonts w:ascii="Times New Roman" w:eastAsia="Calibri" w:hAnsi="Times New Roman" w:cs="Courier New"/>
          <w:sz w:val="25"/>
          <w:szCs w:val="25"/>
          <w:lang w:eastAsia="ru-RU"/>
        </w:rPr>
      </w:pPr>
    </w:p>
    <w:p w:rsidR="00430474" w:rsidRDefault="00430474"/>
    <w:p w:rsidR="00F40B87" w:rsidRDefault="00F40B87" w:rsidP="00F40B8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44519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D44519" w:rsidRPr="00D44519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Pr="00D4451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44519">
        <w:rPr>
          <w:rFonts w:ascii="Times New Roman" w:hAnsi="Times New Roman" w:cs="Times New Roman"/>
          <w:b/>
          <w:bCs/>
          <w:sz w:val="26"/>
          <w:szCs w:val="26"/>
        </w:rPr>
        <w:t xml:space="preserve">утверждении </w:t>
      </w:r>
      <w:r w:rsidR="000571FF">
        <w:rPr>
          <w:rFonts w:ascii="Times New Roman" w:hAnsi="Times New Roman" w:cs="Times New Roman"/>
          <w:b/>
          <w:bCs/>
          <w:sz w:val="26"/>
          <w:szCs w:val="26"/>
        </w:rPr>
        <w:t>Т</w:t>
      </w:r>
      <w:r w:rsidR="00D44519">
        <w:rPr>
          <w:rFonts w:ascii="Times New Roman" w:hAnsi="Times New Roman" w:cs="Times New Roman"/>
          <w:b/>
          <w:bCs/>
          <w:sz w:val="26"/>
          <w:szCs w:val="26"/>
        </w:rPr>
        <w:t xml:space="preserve">ребований </w:t>
      </w:r>
      <w:r w:rsidR="00D44519" w:rsidRPr="005D56B9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D44519" w:rsidRPr="00694E1D">
        <w:rPr>
          <w:rFonts w:ascii="Times New Roman" w:hAnsi="Times New Roman" w:cs="Times New Roman"/>
          <w:b/>
          <w:bCs/>
          <w:sz w:val="26"/>
          <w:szCs w:val="26"/>
        </w:rPr>
        <w:t xml:space="preserve"> сдач</w:t>
      </w:r>
      <w:r w:rsidR="000571FF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D44519" w:rsidRPr="00694E1D">
        <w:rPr>
          <w:rFonts w:ascii="Times New Roman" w:hAnsi="Times New Roman" w:cs="Times New Roman"/>
          <w:b/>
          <w:bCs/>
          <w:sz w:val="26"/>
          <w:szCs w:val="26"/>
        </w:rPr>
        <w:t xml:space="preserve"> первичных геологических материалов на бумажных носителях в хранилища ФБУ «ТФГИ по Сибирскому федеральному округу»</w:t>
      </w:r>
    </w:p>
    <w:p w:rsidR="00D44519" w:rsidRDefault="00D44519" w:rsidP="00F40B8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E423F" w:rsidRDefault="00AE423F" w:rsidP="00075531">
      <w:pPr>
        <w:spacing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A110F2">
        <w:rPr>
          <w:rFonts w:ascii="Times New Roman" w:hAnsi="Times New Roman" w:cs="Times New Roman"/>
          <w:sz w:val="26"/>
          <w:szCs w:val="26"/>
        </w:rPr>
        <w:t>Законом РФ от 21.02.2092 № 2395-1 «О недрах»</w:t>
      </w:r>
      <w:r w:rsidR="008E115A">
        <w:rPr>
          <w:rFonts w:ascii="Times New Roman" w:hAnsi="Times New Roman" w:cs="Times New Roman"/>
          <w:sz w:val="26"/>
          <w:szCs w:val="26"/>
        </w:rPr>
        <w:t>, Порядком представления геологической информации о недрах в федеральный фонд геологической информации и его территориальные фонды, фонды геологической информации субъектов Российской Федерации, утвержденным приказом Минприроды России и Роснедра от 23.08.2022 №547/04, Перечнями первичной  геологической информации о недрах и интерпретированной</w:t>
      </w:r>
      <w:r w:rsidR="0049316D">
        <w:rPr>
          <w:rFonts w:ascii="Times New Roman" w:hAnsi="Times New Roman" w:cs="Times New Roman"/>
          <w:sz w:val="26"/>
          <w:szCs w:val="26"/>
        </w:rPr>
        <w:t xml:space="preserve"> геологической информации о недрах, представляемых пользователем недр в федеральный</w:t>
      </w:r>
      <w:r w:rsidR="0049316D" w:rsidRPr="0049316D">
        <w:rPr>
          <w:rFonts w:ascii="Times New Roman" w:hAnsi="Times New Roman" w:cs="Times New Roman"/>
          <w:sz w:val="26"/>
          <w:szCs w:val="26"/>
        </w:rPr>
        <w:t xml:space="preserve"> </w:t>
      </w:r>
      <w:r w:rsidR="0049316D">
        <w:rPr>
          <w:rFonts w:ascii="Times New Roman" w:hAnsi="Times New Roman" w:cs="Times New Roman"/>
          <w:sz w:val="26"/>
          <w:szCs w:val="26"/>
        </w:rPr>
        <w:t>фонд геологической информации и его территориальные фонды, фонды геологической информации субъектов Российской Федерации по видам пользования недрами и видам полезных ископаемых, утвержденными приказом Минприроды России и Роснедра от 23.08.2022 №548/05, Требованиями к содержанию геологической информации о недрах и формы ее представления, утвержденными приказом Минприроды России и Роснедра от 23.08.2022 №549/06, Уставом ФБУ «ТФГИ по Сибирскому федеральному округу</w:t>
      </w:r>
      <w:r w:rsidR="000571FF">
        <w:rPr>
          <w:rFonts w:ascii="Times New Roman" w:hAnsi="Times New Roman" w:cs="Times New Roman"/>
          <w:sz w:val="26"/>
          <w:szCs w:val="26"/>
        </w:rPr>
        <w:t xml:space="preserve"> и </w:t>
      </w:r>
      <w:r w:rsidR="007F30B1">
        <w:rPr>
          <w:rFonts w:ascii="Times New Roman" w:hAnsi="Times New Roman" w:cs="Times New Roman"/>
          <w:sz w:val="26"/>
          <w:szCs w:val="26"/>
        </w:rPr>
        <w:t>в целях единообразного применения норм действующего законодательства</w:t>
      </w:r>
    </w:p>
    <w:p w:rsidR="007F30B1" w:rsidRDefault="007F30B1" w:rsidP="00334145">
      <w:pPr>
        <w:spacing w:before="1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7F30B1">
        <w:rPr>
          <w:rFonts w:ascii="Times New Roman" w:hAnsi="Times New Roman" w:cs="Times New Roman"/>
          <w:b/>
          <w:bCs/>
          <w:sz w:val="26"/>
          <w:szCs w:val="26"/>
        </w:rPr>
        <w:t xml:space="preserve"> р и к а з ы в а ю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7F30B1" w:rsidRDefault="007F30B1" w:rsidP="0007553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B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Утвердить </w:t>
      </w:r>
      <w:r w:rsidRPr="007F30B1">
        <w:rPr>
          <w:rFonts w:ascii="Times New Roman" w:hAnsi="Times New Roman" w:cs="Times New Roman"/>
          <w:sz w:val="26"/>
          <w:szCs w:val="26"/>
        </w:rPr>
        <w:t xml:space="preserve">Требования </w:t>
      </w:r>
      <w:bookmarkStart w:id="0" w:name="_Hlk153966928"/>
      <w:r w:rsidRPr="007F30B1">
        <w:rPr>
          <w:rFonts w:ascii="Times New Roman" w:hAnsi="Times New Roman" w:cs="Times New Roman"/>
          <w:sz w:val="26"/>
          <w:szCs w:val="26"/>
        </w:rPr>
        <w:t>к сдач</w:t>
      </w:r>
      <w:r w:rsidR="000571FF">
        <w:rPr>
          <w:rFonts w:ascii="Times New Roman" w:hAnsi="Times New Roman" w:cs="Times New Roman"/>
          <w:sz w:val="26"/>
          <w:szCs w:val="26"/>
        </w:rPr>
        <w:t>е</w:t>
      </w:r>
      <w:r w:rsidRPr="007F30B1">
        <w:rPr>
          <w:rFonts w:ascii="Times New Roman" w:hAnsi="Times New Roman" w:cs="Times New Roman"/>
          <w:sz w:val="26"/>
          <w:szCs w:val="26"/>
        </w:rPr>
        <w:t xml:space="preserve"> первичных геологических материалов на бумажных носителях в хранилища ФБУ «ТФГИ по Сибирскому федеральному округу»</w:t>
      </w:r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7F30B1" w:rsidRDefault="007F30B1" w:rsidP="0007553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Руководителям филиалов организовать ознакомление с настоящим приказом и</w:t>
      </w:r>
      <w:r w:rsidRPr="00334145">
        <w:rPr>
          <w:rFonts w:ascii="Times New Roman" w:hAnsi="Times New Roman" w:cs="Times New Roman"/>
          <w:sz w:val="26"/>
          <w:szCs w:val="26"/>
        </w:rPr>
        <w:t xml:space="preserve"> </w:t>
      </w:r>
      <w:r w:rsidRPr="007F30B1">
        <w:rPr>
          <w:rFonts w:ascii="Times New Roman" w:hAnsi="Times New Roman" w:cs="Times New Roman"/>
          <w:sz w:val="26"/>
          <w:szCs w:val="26"/>
        </w:rPr>
        <w:t>Требования</w:t>
      </w:r>
      <w:r w:rsidR="00D7457D">
        <w:rPr>
          <w:rFonts w:ascii="Times New Roman" w:hAnsi="Times New Roman" w:cs="Times New Roman"/>
          <w:sz w:val="26"/>
          <w:szCs w:val="26"/>
        </w:rPr>
        <w:t>ми</w:t>
      </w:r>
      <w:r w:rsidRPr="007F30B1">
        <w:rPr>
          <w:rFonts w:ascii="Times New Roman" w:hAnsi="Times New Roman" w:cs="Times New Roman"/>
          <w:sz w:val="26"/>
          <w:szCs w:val="26"/>
        </w:rPr>
        <w:t xml:space="preserve"> к сдач</w:t>
      </w:r>
      <w:r w:rsidR="000571FF">
        <w:rPr>
          <w:rFonts w:ascii="Times New Roman" w:hAnsi="Times New Roman" w:cs="Times New Roman"/>
          <w:sz w:val="26"/>
          <w:szCs w:val="26"/>
        </w:rPr>
        <w:t>е</w:t>
      </w:r>
      <w:r w:rsidRPr="007F30B1">
        <w:rPr>
          <w:rFonts w:ascii="Times New Roman" w:hAnsi="Times New Roman" w:cs="Times New Roman"/>
          <w:sz w:val="26"/>
          <w:szCs w:val="26"/>
        </w:rPr>
        <w:t xml:space="preserve"> первичных геологических материалов на бумажных носителях в хранилища ФБУ «ТФГИ по Сибирскому федеральному округу»</w:t>
      </w:r>
      <w:r>
        <w:rPr>
          <w:rFonts w:ascii="Times New Roman" w:hAnsi="Times New Roman" w:cs="Times New Roman"/>
          <w:sz w:val="26"/>
          <w:szCs w:val="26"/>
        </w:rPr>
        <w:t xml:space="preserve"> сотрудников филиала</w:t>
      </w:r>
      <w:r w:rsidR="00D7457D">
        <w:rPr>
          <w:rFonts w:ascii="Times New Roman" w:hAnsi="Times New Roman" w:cs="Times New Roman"/>
          <w:sz w:val="26"/>
          <w:szCs w:val="26"/>
        </w:rPr>
        <w:t>.</w:t>
      </w:r>
    </w:p>
    <w:p w:rsidR="00334145" w:rsidRDefault="00334145" w:rsidP="0007553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Контроль за исполнением настоящего приказа по филиалам возлагается на руководителей филиала.</w:t>
      </w:r>
    </w:p>
    <w:p w:rsidR="00334145" w:rsidRDefault="00334145" w:rsidP="00075531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Общий контроль за исполнением настоящего приказа оставляю за собой.</w:t>
      </w:r>
    </w:p>
    <w:p w:rsidR="00F40B87" w:rsidRDefault="00F40B87">
      <w:pPr>
        <w:rPr>
          <w:rFonts w:ascii="Times New Roman" w:hAnsi="Times New Roman" w:cs="Times New Roman"/>
          <w:sz w:val="26"/>
          <w:szCs w:val="26"/>
        </w:rPr>
      </w:pPr>
    </w:p>
    <w:p w:rsidR="00334145" w:rsidRDefault="00334145">
      <w:pPr>
        <w:rPr>
          <w:rFonts w:ascii="Times New Roman" w:hAnsi="Times New Roman" w:cs="Times New Roman"/>
          <w:sz w:val="26"/>
          <w:szCs w:val="26"/>
        </w:rPr>
      </w:pPr>
    </w:p>
    <w:p w:rsidR="00334145" w:rsidRDefault="00334145">
      <w:pPr>
        <w:rPr>
          <w:rFonts w:ascii="Times New Roman" w:hAnsi="Times New Roman" w:cs="Times New Roman"/>
          <w:sz w:val="26"/>
          <w:szCs w:val="26"/>
        </w:rPr>
      </w:pPr>
    </w:p>
    <w:p w:rsidR="00334145" w:rsidRPr="007F30B1" w:rsidRDefault="00334145">
      <w:pPr>
        <w:rPr>
          <w:rFonts w:ascii="Times New Roman" w:hAnsi="Times New Roman" w:cs="Times New Roman"/>
          <w:sz w:val="26"/>
          <w:szCs w:val="26"/>
        </w:rPr>
      </w:pPr>
    </w:p>
    <w:p w:rsidR="00F40B87" w:rsidRPr="00334145" w:rsidRDefault="00334145">
      <w:pPr>
        <w:rPr>
          <w:rFonts w:ascii="Times New Roman" w:hAnsi="Times New Roman" w:cs="Times New Roman"/>
          <w:sz w:val="26"/>
          <w:szCs w:val="26"/>
        </w:rPr>
      </w:pPr>
      <w:r w:rsidRPr="00334145">
        <w:rPr>
          <w:rFonts w:ascii="Times New Roman" w:hAnsi="Times New Roman" w:cs="Times New Roman"/>
          <w:sz w:val="26"/>
          <w:szCs w:val="26"/>
        </w:rPr>
        <w:t xml:space="preserve">Директор </w:t>
      </w:r>
      <w:r w:rsidRPr="00334145">
        <w:rPr>
          <w:rFonts w:ascii="Times New Roman" w:hAnsi="Times New Roman" w:cs="Times New Roman"/>
          <w:sz w:val="26"/>
          <w:szCs w:val="26"/>
        </w:rPr>
        <w:tab/>
      </w:r>
      <w:r w:rsidRPr="00334145">
        <w:rPr>
          <w:rFonts w:ascii="Times New Roman" w:hAnsi="Times New Roman" w:cs="Times New Roman"/>
          <w:sz w:val="26"/>
          <w:szCs w:val="26"/>
        </w:rPr>
        <w:tab/>
      </w:r>
      <w:r w:rsidRPr="00334145">
        <w:rPr>
          <w:rFonts w:ascii="Times New Roman" w:hAnsi="Times New Roman" w:cs="Times New Roman"/>
          <w:sz w:val="26"/>
          <w:szCs w:val="26"/>
        </w:rPr>
        <w:tab/>
      </w:r>
      <w:r w:rsidRPr="00334145">
        <w:rPr>
          <w:rFonts w:ascii="Times New Roman" w:hAnsi="Times New Roman" w:cs="Times New Roman"/>
          <w:sz w:val="26"/>
          <w:szCs w:val="26"/>
        </w:rPr>
        <w:tab/>
      </w:r>
      <w:r w:rsidRPr="00334145">
        <w:rPr>
          <w:rFonts w:ascii="Times New Roman" w:hAnsi="Times New Roman" w:cs="Times New Roman"/>
          <w:sz w:val="26"/>
          <w:szCs w:val="26"/>
        </w:rPr>
        <w:tab/>
      </w:r>
      <w:r w:rsidRPr="00334145">
        <w:rPr>
          <w:rFonts w:ascii="Times New Roman" w:hAnsi="Times New Roman" w:cs="Times New Roman"/>
          <w:sz w:val="26"/>
          <w:szCs w:val="26"/>
        </w:rPr>
        <w:tab/>
      </w:r>
      <w:r w:rsidRPr="00334145">
        <w:rPr>
          <w:rFonts w:ascii="Times New Roman" w:hAnsi="Times New Roman" w:cs="Times New Roman"/>
          <w:sz w:val="26"/>
          <w:szCs w:val="26"/>
        </w:rPr>
        <w:tab/>
      </w:r>
      <w:r w:rsidRPr="00334145">
        <w:rPr>
          <w:rFonts w:ascii="Times New Roman" w:hAnsi="Times New Roman" w:cs="Times New Roman"/>
          <w:sz w:val="26"/>
          <w:szCs w:val="26"/>
        </w:rPr>
        <w:tab/>
      </w:r>
      <w:r w:rsidRPr="00334145">
        <w:rPr>
          <w:rFonts w:ascii="Times New Roman" w:hAnsi="Times New Roman" w:cs="Times New Roman"/>
          <w:sz w:val="26"/>
          <w:szCs w:val="26"/>
        </w:rPr>
        <w:tab/>
      </w:r>
      <w:r w:rsidRPr="00334145">
        <w:rPr>
          <w:rFonts w:ascii="Times New Roman" w:hAnsi="Times New Roman" w:cs="Times New Roman"/>
          <w:sz w:val="26"/>
          <w:szCs w:val="26"/>
        </w:rPr>
        <w:tab/>
        <w:t>А.А. Корякин</w:t>
      </w:r>
    </w:p>
    <w:p w:rsidR="005E7BC6" w:rsidRDefault="005E7BC6" w:rsidP="00334145">
      <w:pPr>
        <w:pageBreakBefore/>
        <w:rPr>
          <w:rFonts w:ascii="Times New Roman" w:hAnsi="Times New Roman" w:cs="Times New Roman"/>
          <w:sz w:val="26"/>
          <w:szCs w:val="26"/>
        </w:rPr>
        <w:sectPr w:rsidR="005E7B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40B87" w:rsidRPr="007F30B1" w:rsidRDefault="00F40B87" w:rsidP="00334145">
      <w:pPr>
        <w:pageBreakBefore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2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0"/>
      </w:tblGrid>
      <w:tr w:rsidR="00334145" w:rsidTr="00334145">
        <w:tc>
          <w:tcPr>
            <w:tcW w:w="5807" w:type="dxa"/>
          </w:tcPr>
          <w:p w:rsidR="00334145" w:rsidRDefault="00334145" w:rsidP="009E5269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</w:rPr>
            </w:pPr>
            <w:bookmarkStart w:id="1" w:name="_Hlk150518418"/>
          </w:p>
        </w:tc>
        <w:tc>
          <w:tcPr>
            <w:tcW w:w="3820" w:type="dxa"/>
            <w:vAlign w:val="center"/>
          </w:tcPr>
          <w:p w:rsidR="00334145" w:rsidRPr="00E61F80" w:rsidRDefault="00334145" w:rsidP="009E52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E61F80">
              <w:rPr>
                <w:rFonts w:ascii="Times New Roman" w:hAnsi="Times New Roman" w:cs="Times New Roman"/>
                <w:i/>
                <w:iCs/>
              </w:rPr>
              <w:t>УТВЕРЖДЕНЫ</w:t>
            </w:r>
          </w:p>
          <w:p w:rsidR="00334145" w:rsidRPr="00E61F80" w:rsidRDefault="00334145" w:rsidP="009E5269">
            <w:pPr>
              <w:rPr>
                <w:rFonts w:ascii="Times New Roman" w:hAnsi="Times New Roman" w:cs="Times New Roman"/>
                <w:i/>
                <w:iCs/>
              </w:rPr>
            </w:pPr>
            <w:r w:rsidRPr="00E61F80">
              <w:rPr>
                <w:rFonts w:ascii="Times New Roman" w:hAnsi="Times New Roman" w:cs="Times New Roman"/>
                <w:i/>
                <w:iCs/>
              </w:rPr>
              <w:t xml:space="preserve">приказом ФБУ «ТФГИ по </w:t>
            </w:r>
          </w:p>
          <w:p w:rsidR="00334145" w:rsidRPr="00E61F80" w:rsidRDefault="00334145" w:rsidP="009E52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E61F80">
              <w:rPr>
                <w:rFonts w:ascii="Times New Roman" w:hAnsi="Times New Roman" w:cs="Times New Roman"/>
                <w:i/>
                <w:iCs/>
              </w:rPr>
              <w:t>Сибирскому федеральному округу»</w:t>
            </w:r>
          </w:p>
          <w:p w:rsidR="00334145" w:rsidRPr="00E61F80" w:rsidRDefault="00334145" w:rsidP="009E526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i/>
                <w:iCs/>
              </w:rPr>
            </w:pPr>
            <w:r w:rsidRPr="00E61F80">
              <w:rPr>
                <w:rFonts w:ascii="Times New Roman" w:hAnsi="Times New Roman" w:cs="Times New Roman"/>
                <w:i/>
                <w:iCs/>
              </w:rPr>
              <w:t>от 25.12.2023 №__</w:t>
            </w:r>
          </w:p>
        </w:tc>
      </w:tr>
    </w:tbl>
    <w:p w:rsidR="00334145" w:rsidRDefault="00334145" w:rsidP="0033414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34145" w:rsidRPr="00694E1D" w:rsidRDefault="00334145" w:rsidP="003341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Hlk153973740"/>
      <w:r w:rsidRPr="005D56B9">
        <w:rPr>
          <w:rFonts w:ascii="Times New Roman" w:hAnsi="Times New Roman" w:cs="Times New Roman"/>
          <w:b/>
          <w:bCs/>
          <w:sz w:val="26"/>
          <w:szCs w:val="26"/>
        </w:rPr>
        <w:t>Требования к</w:t>
      </w:r>
      <w:r w:rsidRPr="00694E1D">
        <w:rPr>
          <w:rFonts w:ascii="Times New Roman" w:hAnsi="Times New Roman" w:cs="Times New Roman"/>
          <w:b/>
          <w:bCs/>
          <w:sz w:val="26"/>
          <w:szCs w:val="26"/>
        </w:rPr>
        <w:t xml:space="preserve"> сдач</w:t>
      </w:r>
      <w:r w:rsidR="000571FF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694E1D">
        <w:rPr>
          <w:rFonts w:ascii="Times New Roman" w:hAnsi="Times New Roman" w:cs="Times New Roman"/>
          <w:b/>
          <w:bCs/>
          <w:sz w:val="26"/>
          <w:szCs w:val="26"/>
        </w:rPr>
        <w:t xml:space="preserve"> первичных геологических материалов на бумажных носителях в хранилища ФБУ «ТФГИ по Сибирскому федеральному округу»</w:t>
      </w:r>
      <w:bookmarkEnd w:id="2"/>
    </w:p>
    <w:bookmarkEnd w:id="1"/>
    <w:p w:rsidR="00334145" w:rsidRPr="00694E1D" w:rsidRDefault="00334145" w:rsidP="00334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4145" w:rsidRPr="00694E1D" w:rsidRDefault="00334145" w:rsidP="00334145">
      <w:pPr>
        <w:spacing w:after="0" w:line="22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E1D">
        <w:rPr>
          <w:rFonts w:ascii="Times New Roman" w:hAnsi="Times New Roman" w:cs="Times New Roman"/>
          <w:sz w:val="26"/>
          <w:szCs w:val="26"/>
        </w:rPr>
        <w:t>Номенклатура и количество сдаваемых на хранение первичных геологических материалов определяются Приказами Минприроды России и Роснедра от 23.08.2022 №547/04, №548/05, 549/06, требованиями проектной документации, утвержденной в установленном порядке, и требованиями статей лицензионных соглашений.</w:t>
      </w:r>
    </w:p>
    <w:p w:rsidR="00334145" w:rsidRPr="00694E1D" w:rsidRDefault="00334145" w:rsidP="00334145">
      <w:pPr>
        <w:spacing w:before="120" w:after="0" w:line="22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E1D">
        <w:rPr>
          <w:rFonts w:ascii="Times New Roman" w:hAnsi="Times New Roman" w:cs="Times New Roman"/>
          <w:sz w:val="26"/>
          <w:szCs w:val="26"/>
        </w:rPr>
        <w:t xml:space="preserve">Под первичной геологической информацией о недрах понимается </w:t>
      </w:r>
      <w:r w:rsidRPr="005D56B9">
        <w:rPr>
          <w:rFonts w:ascii="Times New Roman" w:hAnsi="Times New Roman" w:cs="Times New Roman"/>
          <w:sz w:val="26"/>
          <w:szCs w:val="26"/>
        </w:rPr>
        <w:t>геологическая,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4E1D">
        <w:rPr>
          <w:rFonts w:ascii="Times New Roman" w:hAnsi="Times New Roman" w:cs="Times New Roman"/>
          <w:sz w:val="26"/>
          <w:szCs w:val="26"/>
        </w:rPr>
        <w:t xml:space="preserve">геофизическая, геохимическая и иная информация о недрах, полученная непосредственно в процессе осуществления видов пользования недрами, а также видов деятельности, связанных с геологическим изучением и добычей отдельных видов минерального сырья, захоронением радиоактивных отходов и токсичных веществ, осуществляемых в соответствии с другими федеральными законами. </w:t>
      </w:r>
    </w:p>
    <w:p w:rsidR="00334145" w:rsidRPr="00694E1D" w:rsidRDefault="00334145" w:rsidP="00334145">
      <w:pPr>
        <w:spacing w:before="120" w:after="0" w:line="22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E1D">
        <w:rPr>
          <w:rFonts w:ascii="Times New Roman" w:hAnsi="Times New Roman" w:cs="Times New Roman"/>
          <w:sz w:val="26"/>
          <w:szCs w:val="26"/>
        </w:rPr>
        <w:t xml:space="preserve">Первичная геологическая информация о недрах, отражает конкретные результаты, полученные в итоге завершенных работ на участке недр </w:t>
      </w:r>
      <w:bookmarkStart w:id="3" w:name="_Hlk148953299"/>
      <w:r w:rsidRPr="00694E1D">
        <w:rPr>
          <w:rFonts w:ascii="Times New Roman" w:hAnsi="Times New Roman" w:cs="Times New Roman"/>
          <w:sz w:val="26"/>
          <w:szCs w:val="26"/>
        </w:rPr>
        <w:t xml:space="preserve">или их самостоятельного этапа. </w:t>
      </w:r>
      <w:bookmarkEnd w:id="3"/>
      <w:r w:rsidRPr="00694E1D">
        <w:rPr>
          <w:rFonts w:ascii="Times New Roman" w:hAnsi="Times New Roman" w:cs="Times New Roman"/>
          <w:sz w:val="26"/>
          <w:szCs w:val="26"/>
        </w:rPr>
        <w:t>Первичная геологическая информация о недрах может содержать текстовую и графическую информацию и представляет оригинальные документы, созданные при проведении полевых и/или камеральных работ.</w:t>
      </w:r>
    </w:p>
    <w:p w:rsidR="00334145" w:rsidRPr="00694E1D" w:rsidRDefault="00334145" w:rsidP="00334145">
      <w:pPr>
        <w:spacing w:before="120" w:after="0" w:line="22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E1D">
        <w:rPr>
          <w:rFonts w:ascii="Times New Roman" w:hAnsi="Times New Roman" w:cs="Times New Roman"/>
          <w:sz w:val="26"/>
          <w:szCs w:val="26"/>
        </w:rPr>
        <w:t xml:space="preserve">Первичная геологическая информация о недрах на бумажных носителях (кроме документов, сформированных с использованием аппаратных средств наблюдения на цифровых носителях или первичных материалов, подготовленных в цифровом виде и подписанных цифровой подписью, передаваемых только в электронном виде) предоставляется в ТФГИ только после принятия электронной версии, представленной через «Личный кабинет недропользователя» с использованием </w:t>
      </w:r>
      <w:hyperlink r:id="rId5" w:history="1">
        <w:r w:rsidRPr="00694E1D">
          <w:rPr>
            <w:rFonts w:ascii="Times New Roman" w:hAnsi="Times New Roman" w:cs="Times New Roman"/>
            <w:sz w:val="26"/>
            <w:szCs w:val="26"/>
          </w:rPr>
          <w:t>ФГИС «ЕФГИ»</w:t>
        </w:r>
      </w:hyperlink>
      <w:r w:rsidRPr="00694E1D">
        <w:rPr>
          <w:rFonts w:ascii="Times New Roman" w:hAnsi="Times New Roman" w:cs="Times New Roman"/>
          <w:sz w:val="26"/>
          <w:szCs w:val="26"/>
        </w:rPr>
        <w:t xml:space="preserve">, при условии </w:t>
      </w:r>
      <w:r w:rsidRPr="00694E1D">
        <w:rPr>
          <w:rFonts w:ascii="Times New Roman" w:hAnsi="Times New Roman" w:cs="Times New Roman"/>
          <w:sz w:val="26"/>
          <w:szCs w:val="26"/>
          <w:u w:val="single"/>
        </w:rPr>
        <w:t>идентичности</w:t>
      </w:r>
      <w:r w:rsidRPr="00975EB8">
        <w:rPr>
          <w:rFonts w:ascii="Times New Roman" w:hAnsi="Times New Roman" w:cs="Times New Roman"/>
          <w:sz w:val="26"/>
          <w:szCs w:val="26"/>
        </w:rPr>
        <w:t xml:space="preserve"> </w:t>
      </w:r>
      <w:r w:rsidRPr="00694E1D">
        <w:rPr>
          <w:rFonts w:ascii="Times New Roman" w:hAnsi="Times New Roman" w:cs="Times New Roman"/>
          <w:sz w:val="26"/>
          <w:szCs w:val="26"/>
        </w:rPr>
        <w:t>представляемых бумажных документов их электронным версиям.</w:t>
      </w:r>
    </w:p>
    <w:p w:rsidR="00334145" w:rsidRPr="00694E1D" w:rsidRDefault="00334145" w:rsidP="00334145">
      <w:pPr>
        <w:spacing w:before="120" w:after="0" w:line="22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4E1D">
        <w:rPr>
          <w:rFonts w:ascii="Times New Roman" w:hAnsi="Times New Roman" w:cs="Times New Roman"/>
          <w:sz w:val="26"/>
          <w:szCs w:val="26"/>
        </w:rPr>
        <w:t>Геологическая информация в форме документов на бумажных носителях представляется, без электронных носителей.</w:t>
      </w:r>
    </w:p>
    <w:p w:rsidR="00334145" w:rsidRPr="00694E1D" w:rsidRDefault="00334145" w:rsidP="00334145">
      <w:pPr>
        <w:pStyle w:val="ConsPlusNormal"/>
        <w:spacing w:line="22" w:lineRule="atLeast"/>
        <w:ind w:firstLine="709"/>
        <w:jc w:val="both"/>
        <w:rPr>
          <w:sz w:val="26"/>
          <w:szCs w:val="26"/>
        </w:rPr>
      </w:pPr>
      <w:r w:rsidRPr="00694E1D">
        <w:rPr>
          <w:sz w:val="26"/>
          <w:szCs w:val="26"/>
        </w:rPr>
        <w:t xml:space="preserve">Документы и материалы, содержащие первичную геологическую информацию, представляются с сопроводительным письмом, в котором перечисляются все направляемые документы </w:t>
      </w:r>
      <w:r w:rsidRPr="005D56B9">
        <w:rPr>
          <w:sz w:val="26"/>
          <w:szCs w:val="26"/>
        </w:rPr>
        <w:t>(книга/папка/альбом и т.д.)</w:t>
      </w:r>
      <w:r>
        <w:rPr>
          <w:sz w:val="26"/>
          <w:szCs w:val="26"/>
        </w:rPr>
        <w:t xml:space="preserve"> </w:t>
      </w:r>
      <w:r w:rsidRPr="00694E1D">
        <w:rPr>
          <w:sz w:val="26"/>
          <w:szCs w:val="26"/>
        </w:rPr>
        <w:t xml:space="preserve">с указанием их объема </w:t>
      </w:r>
      <w:r w:rsidRPr="005D56B9">
        <w:rPr>
          <w:sz w:val="26"/>
          <w:szCs w:val="26"/>
        </w:rPr>
        <w:t>(количества страниц)</w:t>
      </w:r>
      <w:r>
        <w:rPr>
          <w:sz w:val="26"/>
          <w:szCs w:val="26"/>
        </w:rPr>
        <w:t xml:space="preserve"> </w:t>
      </w:r>
      <w:r w:rsidRPr="00694E1D">
        <w:rPr>
          <w:sz w:val="26"/>
          <w:szCs w:val="26"/>
        </w:rPr>
        <w:t>и условий предоставления пользователям.</w:t>
      </w:r>
    </w:p>
    <w:p w:rsidR="00334145" w:rsidRPr="00694E1D" w:rsidRDefault="00334145" w:rsidP="00334145">
      <w:pPr>
        <w:autoSpaceDE w:val="0"/>
        <w:autoSpaceDN w:val="0"/>
        <w:adjustRightInd w:val="0"/>
        <w:spacing w:line="22" w:lineRule="atLeast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694E1D">
        <w:rPr>
          <w:rFonts w:ascii="Times New Roman" w:eastAsia="Arial Unicode MS" w:hAnsi="Times New Roman" w:cs="Times New Roman"/>
          <w:bCs/>
          <w:sz w:val="26"/>
          <w:szCs w:val="26"/>
        </w:rPr>
        <w:t xml:space="preserve">Вся документация должна быть оформлена и переплетена так, чтобы она выдержала активное архивное хранение в течение 300 лет. </w:t>
      </w:r>
      <w:r w:rsidRPr="00694E1D">
        <w:rPr>
          <w:rFonts w:ascii="Times New Roman" w:hAnsi="Times New Roman" w:cs="Times New Roman"/>
          <w:sz w:val="26"/>
          <w:szCs w:val="26"/>
        </w:rPr>
        <w:t>Общие требования к первичным материалам:</w:t>
      </w:r>
    </w:p>
    <w:p w:rsidR="00334145" w:rsidRDefault="00334145" w:rsidP="00334145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2" w:lineRule="atLeast"/>
        <w:ind w:left="284" w:firstLine="0"/>
        <w:contextualSpacing w:val="0"/>
        <w:jc w:val="both"/>
        <w:rPr>
          <w:rFonts w:eastAsia="Arial Unicode MS"/>
          <w:bCs/>
          <w:sz w:val="26"/>
          <w:szCs w:val="26"/>
        </w:rPr>
      </w:pPr>
      <w:r w:rsidRPr="005D56B9">
        <w:rPr>
          <w:rFonts w:eastAsia="Arial Unicode MS"/>
          <w:bCs/>
          <w:sz w:val="26"/>
          <w:szCs w:val="26"/>
        </w:rPr>
        <w:t>Графические материалы укладываются в папки, текст переплетается в книги.</w:t>
      </w:r>
      <w:r w:rsidRPr="00694E1D">
        <w:rPr>
          <w:rFonts w:eastAsia="Arial Unicode MS"/>
          <w:bCs/>
          <w:sz w:val="26"/>
          <w:szCs w:val="26"/>
        </w:rPr>
        <w:t xml:space="preserve"> Книги представляются в жестком переплете (до 300 страниц при условии ширина корешка переплета не больше 8 см.) или в мягком переплете (до 30 листов).  Непереплетенные документы должны быть представлены в твердых папках или </w:t>
      </w:r>
      <w:r w:rsidRPr="00694E1D">
        <w:rPr>
          <w:rFonts w:eastAsia="Arial Unicode MS"/>
          <w:bCs/>
          <w:sz w:val="26"/>
          <w:szCs w:val="26"/>
        </w:rPr>
        <w:lastRenderedPageBreak/>
        <w:t xml:space="preserve">коробках с завязками. Ширина корешка папки/коробки не должна превышать 80 мм. Жесткость папки/коробки зависит от объема её наполнения. </w:t>
      </w:r>
    </w:p>
    <w:p w:rsidR="00334145" w:rsidRPr="00694E1D" w:rsidRDefault="00334145" w:rsidP="00334145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 w:after="120" w:line="22" w:lineRule="atLeast"/>
        <w:ind w:left="284" w:firstLine="0"/>
        <w:contextualSpacing w:val="0"/>
        <w:jc w:val="both"/>
        <w:rPr>
          <w:rFonts w:eastAsia="Arial Unicode MS"/>
          <w:bCs/>
          <w:sz w:val="26"/>
          <w:szCs w:val="26"/>
        </w:rPr>
      </w:pPr>
      <w:r w:rsidRPr="009B5CB2">
        <w:rPr>
          <w:rFonts w:eastAsia="Arial Unicode MS"/>
          <w:bCs/>
          <w:sz w:val="26"/>
          <w:szCs w:val="26"/>
        </w:rPr>
        <w:t xml:space="preserve">Каждая единица (книга/папка) представленного материала должна иметь этикетку с наименованием, которое должно полностью соответствовать названию отчета и подзаголовок в соответствии с ее содержанием (формат 140-150×100-110). 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27"/>
      </w:tblGrid>
      <w:tr w:rsidR="00334145" w:rsidRPr="00694E1D" w:rsidTr="009E5269">
        <w:trPr>
          <w:trHeight w:val="2767"/>
          <w:jc w:val="center"/>
        </w:trPr>
        <w:tc>
          <w:tcPr>
            <w:tcW w:w="5527" w:type="dxa"/>
          </w:tcPr>
          <w:p w:rsidR="00334145" w:rsidRPr="005D56B9" w:rsidRDefault="00334145" w:rsidP="009E5269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bCs/>
                <w:i/>
                <w:iCs/>
                <w:szCs w:val="24"/>
              </w:rPr>
            </w:pPr>
            <w:r w:rsidRPr="005D56B9">
              <w:rPr>
                <w:rFonts w:ascii="Times New Roman" w:eastAsia="Arial Unicode MS" w:hAnsi="Times New Roman" w:cs="Times New Roman"/>
                <w:bCs/>
                <w:i/>
                <w:iCs/>
                <w:szCs w:val="24"/>
              </w:rPr>
              <w:t>№ гос. регистрации…</w:t>
            </w:r>
          </w:p>
          <w:p w:rsidR="00334145" w:rsidRPr="00694E1D" w:rsidRDefault="00334145" w:rsidP="009E5269">
            <w:pPr>
              <w:pStyle w:val="a4"/>
              <w:autoSpaceDE w:val="0"/>
              <w:autoSpaceDN w:val="0"/>
              <w:adjustRightInd w:val="0"/>
              <w:ind w:left="-120"/>
              <w:jc w:val="right"/>
              <w:rPr>
                <w:rFonts w:eastAsia="Arial Unicode MS"/>
                <w:bCs/>
                <w:szCs w:val="24"/>
              </w:rPr>
            </w:pPr>
            <w:r w:rsidRPr="00694E1D">
              <w:rPr>
                <w:rFonts w:eastAsia="Arial Unicode MS"/>
                <w:bCs/>
                <w:szCs w:val="24"/>
              </w:rPr>
              <w:t>отв. исполнитель …</w:t>
            </w:r>
          </w:p>
          <w:p w:rsidR="00334145" w:rsidRPr="00694E1D" w:rsidRDefault="00334145" w:rsidP="009E5269">
            <w:pPr>
              <w:pStyle w:val="a4"/>
              <w:autoSpaceDE w:val="0"/>
              <w:autoSpaceDN w:val="0"/>
              <w:adjustRightInd w:val="0"/>
              <w:ind w:left="-120"/>
              <w:jc w:val="right"/>
              <w:rPr>
                <w:rFonts w:eastAsia="Arial Unicode MS"/>
                <w:bCs/>
                <w:szCs w:val="24"/>
              </w:rPr>
            </w:pPr>
          </w:p>
          <w:p w:rsidR="00334145" w:rsidRPr="00694E1D" w:rsidRDefault="00334145" w:rsidP="009E526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Cs/>
                <w:szCs w:val="24"/>
              </w:rPr>
            </w:pPr>
            <w:r w:rsidRPr="00694E1D">
              <w:rPr>
                <w:rFonts w:eastAsia="Arial Unicode MS"/>
                <w:bCs/>
                <w:szCs w:val="24"/>
              </w:rPr>
              <w:t>Наименование отчета</w:t>
            </w:r>
          </w:p>
          <w:p w:rsidR="00334145" w:rsidRPr="00694E1D" w:rsidRDefault="00334145" w:rsidP="009E526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Cs/>
                <w:szCs w:val="24"/>
              </w:rPr>
            </w:pPr>
            <w:r w:rsidRPr="00694E1D">
              <w:rPr>
                <w:rFonts w:eastAsia="Arial Unicode MS"/>
                <w:bCs/>
                <w:szCs w:val="24"/>
              </w:rPr>
              <w:t>….</w:t>
            </w:r>
          </w:p>
          <w:p w:rsidR="00334145" w:rsidRPr="00694E1D" w:rsidRDefault="00334145" w:rsidP="009E526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Cs/>
                <w:szCs w:val="24"/>
              </w:rPr>
            </w:pPr>
            <w:r w:rsidRPr="00694E1D">
              <w:rPr>
                <w:rFonts w:eastAsia="Arial Unicode MS"/>
                <w:bCs/>
                <w:szCs w:val="24"/>
              </w:rPr>
              <w:t>Первичная информация</w:t>
            </w:r>
          </w:p>
          <w:p w:rsidR="00334145" w:rsidRPr="00694E1D" w:rsidRDefault="00334145" w:rsidP="009E526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Cs/>
                <w:szCs w:val="24"/>
              </w:rPr>
            </w:pPr>
            <w:r w:rsidRPr="00694E1D">
              <w:rPr>
                <w:rFonts w:eastAsia="Arial Unicode MS"/>
                <w:bCs/>
                <w:szCs w:val="24"/>
              </w:rPr>
              <w:t xml:space="preserve"> </w:t>
            </w:r>
            <w:r>
              <w:rPr>
                <w:rFonts w:eastAsia="Arial Unicode MS"/>
                <w:bCs/>
                <w:szCs w:val="24"/>
              </w:rPr>
              <w:t>_</w:t>
            </w:r>
            <w:r w:rsidRPr="00694E1D">
              <w:rPr>
                <w:rFonts w:eastAsia="Arial Unicode MS"/>
                <w:bCs/>
                <w:szCs w:val="24"/>
              </w:rPr>
              <w:t>папок</w:t>
            </w:r>
          </w:p>
          <w:p w:rsidR="00334145" w:rsidRPr="00694E1D" w:rsidRDefault="00334145" w:rsidP="009E526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Cs/>
                <w:szCs w:val="24"/>
              </w:rPr>
            </w:pPr>
            <w:r w:rsidRPr="00694E1D">
              <w:rPr>
                <w:rFonts w:eastAsia="Arial Unicode MS"/>
                <w:bCs/>
                <w:szCs w:val="24"/>
              </w:rPr>
              <w:t xml:space="preserve">Папка </w:t>
            </w:r>
            <w:r>
              <w:rPr>
                <w:rFonts w:eastAsia="Arial Unicode MS"/>
                <w:bCs/>
                <w:szCs w:val="24"/>
              </w:rPr>
              <w:t>_</w:t>
            </w:r>
          </w:p>
          <w:p w:rsidR="00334145" w:rsidRPr="00694E1D" w:rsidRDefault="00334145" w:rsidP="009E5269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Arial Unicode MS"/>
                <w:bCs/>
                <w:i/>
                <w:iCs/>
                <w:sz w:val="26"/>
                <w:szCs w:val="26"/>
              </w:rPr>
            </w:pPr>
            <w:r>
              <w:rPr>
                <w:rFonts w:eastAsia="Arial Unicode MS"/>
                <w:bCs/>
                <w:szCs w:val="24"/>
              </w:rPr>
              <w:t>Ж</w:t>
            </w:r>
            <w:r w:rsidRPr="00694E1D">
              <w:rPr>
                <w:rFonts w:eastAsia="Arial Unicode MS"/>
                <w:bCs/>
                <w:szCs w:val="24"/>
              </w:rPr>
              <w:t>урналы</w:t>
            </w:r>
            <w:r>
              <w:rPr>
                <w:rFonts w:eastAsia="Arial Unicode MS"/>
                <w:bCs/>
                <w:szCs w:val="24"/>
              </w:rPr>
              <w:t xml:space="preserve"> документации …</w:t>
            </w:r>
          </w:p>
        </w:tc>
      </w:tr>
    </w:tbl>
    <w:p w:rsidR="00334145" w:rsidRDefault="00334145" w:rsidP="00334145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2" w:lineRule="atLeast"/>
        <w:ind w:left="284" w:firstLine="0"/>
        <w:contextualSpacing w:val="0"/>
        <w:jc w:val="both"/>
        <w:rPr>
          <w:sz w:val="26"/>
          <w:szCs w:val="26"/>
        </w:rPr>
      </w:pPr>
      <w:r w:rsidRPr="00694E1D">
        <w:rPr>
          <w:sz w:val="26"/>
          <w:szCs w:val="26"/>
        </w:rPr>
        <w:t xml:space="preserve">Каждая единица (книга/папка) должна иметь опись содержащихся в ней материалов с указанием количества листов каждого представленного документа. </w:t>
      </w:r>
    </w:p>
    <w:p w:rsidR="00334145" w:rsidRDefault="00334145" w:rsidP="00334145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2" w:lineRule="atLeast"/>
        <w:ind w:left="284" w:firstLine="0"/>
        <w:contextualSpacing w:val="0"/>
        <w:jc w:val="both"/>
        <w:rPr>
          <w:sz w:val="26"/>
          <w:szCs w:val="26"/>
        </w:rPr>
      </w:pPr>
      <w:r w:rsidRPr="00694E1D">
        <w:rPr>
          <w:sz w:val="26"/>
          <w:szCs w:val="26"/>
        </w:rPr>
        <w:t>Название документа в описи должно соответствовать наименованию самого документа.</w:t>
      </w:r>
    </w:p>
    <w:p w:rsidR="00334145" w:rsidRDefault="00334145" w:rsidP="00334145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2" w:lineRule="atLeast"/>
        <w:ind w:left="284" w:firstLine="0"/>
        <w:contextualSpacing w:val="0"/>
        <w:jc w:val="both"/>
        <w:rPr>
          <w:sz w:val="26"/>
          <w:szCs w:val="26"/>
        </w:rPr>
      </w:pPr>
      <w:r w:rsidRPr="00694E1D">
        <w:rPr>
          <w:sz w:val="26"/>
          <w:szCs w:val="26"/>
        </w:rPr>
        <w:t xml:space="preserve">Нумерация листов первичной документации должна быть самостоятельной (для каждого отдельного документа) и одновременно сквозной в пределах каждой книги.  Листы каждого отдельного документа нумеруются в центре нижнего поля листа.  Общая нумерация листов книги с комплексом представленных документов нумеруется в правом верхнем углу. </w:t>
      </w:r>
    </w:p>
    <w:p w:rsidR="00334145" w:rsidRPr="009B5CB2" w:rsidRDefault="00334145" w:rsidP="00334145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2" w:lineRule="atLeast"/>
        <w:ind w:left="284" w:firstLine="0"/>
        <w:contextualSpacing w:val="0"/>
        <w:jc w:val="both"/>
        <w:rPr>
          <w:rFonts w:eastAsia="Arial Unicode MS"/>
          <w:bCs/>
          <w:sz w:val="26"/>
          <w:szCs w:val="26"/>
        </w:rPr>
      </w:pPr>
      <w:r w:rsidRPr="009B5CB2">
        <w:rPr>
          <w:rFonts w:eastAsia="Arial Unicode MS"/>
          <w:bCs/>
          <w:sz w:val="26"/>
          <w:szCs w:val="26"/>
        </w:rPr>
        <w:t>Все материалы должны быть расположены в книге/папке в порядке перечисления их в описи.</w:t>
      </w:r>
    </w:p>
    <w:p w:rsidR="00334145" w:rsidRPr="009B5CB2" w:rsidRDefault="00334145" w:rsidP="00334145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120" w:after="120" w:line="22" w:lineRule="atLeast"/>
        <w:ind w:left="284" w:firstLine="0"/>
        <w:contextualSpacing w:val="0"/>
        <w:jc w:val="both"/>
        <w:rPr>
          <w:rFonts w:eastAsia="Arial Unicode MS"/>
          <w:bCs/>
          <w:sz w:val="26"/>
          <w:szCs w:val="26"/>
        </w:rPr>
      </w:pPr>
      <w:r w:rsidRPr="009B5CB2">
        <w:rPr>
          <w:rFonts w:eastAsia="Arial Unicode MS"/>
          <w:bCs/>
          <w:sz w:val="26"/>
          <w:szCs w:val="26"/>
        </w:rPr>
        <w:t>В конце описи указывается итоговое количество документов/листов. Опись заверяется подписью ответственного исполнителя отчета.</w:t>
      </w:r>
    </w:p>
    <w:p w:rsidR="00334145" w:rsidRPr="005D56B9" w:rsidRDefault="00334145" w:rsidP="00334145">
      <w:pPr>
        <w:autoSpaceDE w:val="0"/>
        <w:autoSpaceDN w:val="0"/>
        <w:adjustRightInd w:val="0"/>
        <w:spacing w:line="22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EB8">
        <w:rPr>
          <w:rFonts w:ascii="Times New Roman" w:hAnsi="Times New Roman" w:cs="Times New Roman"/>
          <w:color w:val="000000" w:themeColor="text1"/>
          <w:sz w:val="26"/>
          <w:szCs w:val="26"/>
        </w:rPr>
        <w:t>В случае утраты оригиналов первичных материалов на бумажных носителях представляется согласование сдачи отчета без бумажных оригиналов первичных материалов,</w:t>
      </w:r>
      <w:r w:rsidRPr="00694E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D56B9">
        <w:rPr>
          <w:rFonts w:ascii="Times New Roman" w:hAnsi="Times New Roman" w:cs="Times New Roman"/>
          <w:sz w:val="26"/>
          <w:szCs w:val="26"/>
        </w:rPr>
        <w:t>выданное Роснедра или его территориальным органом.</w:t>
      </w:r>
    </w:p>
    <w:p w:rsidR="00334145" w:rsidRPr="00694E1D" w:rsidRDefault="000571FF" w:rsidP="00334145">
      <w:pPr>
        <w:spacing w:after="0" w:line="22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</w:t>
      </w:r>
      <w:r w:rsidR="00334145" w:rsidRPr="00694E1D">
        <w:rPr>
          <w:rFonts w:ascii="Times New Roman" w:hAnsi="Times New Roman" w:cs="Times New Roman"/>
          <w:sz w:val="26"/>
          <w:szCs w:val="26"/>
        </w:rPr>
        <w:t>рием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34145" w:rsidRPr="00694E1D">
        <w:rPr>
          <w:rFonts w:ascii="Times New Roman" w:hAnsi="Times New Roman" w:cs="Times New Roman"/>
          <w:sz w:val="26"/>
          <w:szCs w:val="26"/>
        </w:rPr>
        <w:t xml:space="preserve"> на постоянное хранение материалов по глубоким скважинам </w:t>
      </w:r>
      <w:r w:rsidR="00334145" w:rsidRPr="00D80FC9">
        <w:rPr>
          <w:rFonts w:ascii="Times New Roman" w:hAnsi="Times New Roman" w:cs="Times New Roman"/>
          <w:b/>
          <w:bCs/>
          <w:sz w:val="26"/>
          <w:szCs w:val="26"/>
          <w:u w:val="single"/>
        </w:rPr>
        <w:t>по территориям Красноярского края и Томской области</w:t>
      </w:r>
      <w:r w:rsidR="00334145" w:rsidRPr="00694E1D">
        <w:rPr>
          <w:rFonts w:ascii="Times New Roman" w:hAnsi="Times New Roman" w:cs="Times New Roman"/>
          <w:sz w:val="26"/>
          <w:szCs w:val="26"/>
        </w:rPr>
        <w:t xml:space="preserve"> необходимо руководствоваться локальными нормативными документами, утвержденными территориальными органами Роснедра, в части не противоречащей действующим приказам Ми</w:t>
      </w:r>
      <w:bookmarkStart w:id="4" w:name="_GoBack"/>
      <w:bookmarkEnd w:id="4"/>
      <w:r w:rsidR="00334145" w:rsidRPr="00694E1D">
        <w:rPr>
          <w:rFonts w:ascii="Times New Roman" w:hAnsi="Times New Roman" w:cs="Times New Roman"/>
          <w:sz w:val="26"/>
          <w:szCs w:val="26"/>
        </w:rPr>
        <w:t>нприроды России и Роснедра от 23.08.2022 №547/04, №548/05, 549/06</w:t>
      </w:r>
      <w:r w:rsidR="00334145">
        <w:rPr>
          <w:rFonts w:ascii="Times New Roman" w:hAnsi="Times New Roman" w:cs="Times New Roman"/>
          <w:sz w:val="26"/>
          <w:szCs w:val="26"/>
        </w:rPr>
        <w:t xml:space="preserve"> (письмо Департамента по недропользованию по Центрально-Сибирскому округу от 20.11.2023 №03-05/8757)</w:t>
      </w:r>
      <w:r w:rsidR="00334145" w:rsidRPr="00694E1D">
        <w:rPr>
          <w:rFonts w:ascii="Times New Roman" w:hAnsi="Times New Roman" w:cs="Times New Roman"/>
          <w:sz w:val="26"/>
          <w:szCs w:val="26"/>
        </w:rPr>
        <w:t>:</w:t>
      </w:r>
    </w:p>
    <w:p w:rsidR="00334145" w:rsidRDefault="00334145" w:rsidP="00334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E1D">
        <w:rPr>
          <w:rFonts w:ascii="Times New Roman" w:hAnsi="Times New Roman" w:cs="Times New Roman"/>
          <w:sz w:val="26"/>
          <w:szCs w:val="26"/>
        </w:rPr>
        <w:t>- Требования к материалам по скважинам, передаваемым на постоянное хранение в Красноярский филиал ФБУ «ТФГИ по Сибирскому федеральному округу</w:t>
      </w:r>
      <w:r w:rsidR="00161B70">
        <w:rPr>
          <w:rFonts w:ascii="Times New Roman" w:hAnsi="Times New Roman" w:cs="Times New Roman"/>
          <w:sz w:val="26"/>
          <w:szCs w:val="26"/>
        </w:rPr>
        <w:t>»</w:t>
      </w:r>
      <w:r w:rsidRPr="00694E1D">
        <w:rPr>
          <w:rFonts w:ascii="Times New Roman" w:hAnsi="Times New Roman" w:cs="Times New Roman"/>
          <w:sz w:val="26"/>
          <w:szCs w:val="26"/>
        </w:rPr>
        <w:t>,</w:t>
      </w:r>
    </w:p>
    <w:p w:rsidR="00334145" w:rsidRDefault="00334145" w:rsidP="00075531">
      <w:pPr>
        <w:spacing w:after="0" w:line="240" w:lineRule="auto"/>
        <w:ind w:firstLine="567"/>
        <w:jc w:val="both"/>
      </w:pPr>
      <w:r w:rsidRPr="00694E1D">
        <w:rPr>
          <w:rFonts w:ascii="Times New Roman" w:hAnsi="Times New Roman" w:cs="Times New Roman"/>
          <w:sz w:val="26"/>
          <w:szCs w:val="26"/>
        </w:rPr>
        <w:t>- Требования к материалам по глубоким скважинам, передаваемым в Томский филиал ФБУ «ТФГИ по Сибирскому федеральному округу</w:t>
      </w:r>
      <w:r w:rsidR="00161B7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334145" w:rsidSect="005E7BC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70ABE"/>
    <w:multiLevelType w:val="hybridMultilevel"/>
    <w:tmpl w:val="75E41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65F6B"/>
    <w:multiLevelType w:val="hybridMultilevel"/>
    <w:tmpl w:val="B192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87"/>
    <w:rsid w:val="000571FF"/>
    <w:rsid w:val="00075531"/>
    <w:rsid w:val="00161B70"/>
    <w:rsid w:val="00244CD0"/>
    <w:rsid w:val="00334145"/>
    <w:rsid w:val="003D4EA2"/>
    <w:rsid w:val="00430474"/>
    <w:rsid w:val="0049316D"/>
    <w:rsid w:val="005E7BC6"/>
    <w:rsid w:val="007D21B0"/>
    <w:rsid w:val="007F30B1"/>
    <w:rsid w:val="008E115A"/>
    <w:rsid w:val="00A110F2"/>
    <w:rsid w:val="00AE423F"/>
    <w:rsid w:val="00D44519"/>
    <w:rsid w:val="00D7457D"/>
    <w:rsid w:val="00ED7CB2"/>
    <w:rsid w:val="00F4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7DDC"/>
  <w15:chartTrackingRefBased/>
  <w15:docId w15:val="{7DF97EFC-3CF2-427F-98E3-784A9B8F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B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341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341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334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.ef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Svetlova</cp:lastModifiedBy>
  <cp:revision>7</cp:revision>
  <cp:lastPrinted>2023-12-25T07:33:00Z</cp:lastPrinted>
  <dcterms:created xsi:type="dcterms:W3CDTF">2023-12-20T05:12:00Z</dcterms:created>
  <dcterms:modified xsi:type="dcterms:W3CDTF">2023-12-25T07:34:00Z</dcterms:modified>
</cp:coreProperties>
</file>